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EFC6" w14:textId="77777777" w:rsidR="00221067" w:rsidRDefault="00221067" w:rsidP="00221067">
      <w:pPr>
        <w:pStyle w:val="a7"/>
        <w:ind w:firstLine="360"/>
        <w:rPr>
          <w:rFonts w:cs="Times New Roman"/>
        </w:rPr>
      </w:pPr>
      <w:r>
        <w:rPr>
          <w:rFonts w:cs="Times New Roman"/>
        </w:rPr>
        <w:t>示范性乡村互助养老睦邻点</w:t>
      </w:r>
      <w:r>
        <w:rPr>
          <w:rFonts w:cs="Times New Roman" w:hint="eastAsia"/>
        </w:rPr>
        <w:t>基本</w:t>
      </w:r>
      <w:r>
        <w:rPr>
          <w:rFonts w:cs="Times New Roman"/>
        </w:rPr>
        <w:t>要求</w:t>
      </w:r>
    </w:p>
    <w:p w14:paraId="409585A7" w14:textId="77777777" w:rsidR="00221067" w:rsidRDefault="00221067" w:rsidP="00221067">
      <w:pPr>
        <w:spacing w:line="600" w:lineRule="exact"/>
        <w:ind w:firstLine="628"/>
        <w:rPr>
          <w:rFonts w:cs="Times New Roman"/>
        </w:rPr>
      </w:pPr>
    </w:p>
    <w:p w14:paraId="433521EC" w14:textId="77777777" w:rsidR="00221067" w:rsidRDefault="00221067" w:rsidP="00221067">
      <w:pPr>
        <w:spacing w:line="600" w:lineRule="exact"/>
        <w:ind w:firstLine="62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示范性乡村互助养老睦邻点（以下简称睦邻点）是指整合利用村级公共服务设施、闲置校舍、闲置院落等资源，因地制宜改扩建，以志愿互助模式为主，为农村老年人提供相聚交流、日间照料、文体娱乐、助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餐助浴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和特殊困难老年人探访关爱等服务的示范性公益性场所。</w:t>
      </w:r>
    </w:p>
    <w:p w14:paraId="686334CC" w14:textId="77777777" w:rsidR="00221067" w:rsidRDefault="00221067" w:rsidP="00221067">
      <w:pPr>
        <w:spacing w:line="600" w:lineRule="exact"/>
        <w:ind w:firstLine="628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一、场所要求</w:t>
      </w:r>
    </w:p>
    <w:p w14:paraId="40ED5CB0" w14:textId="77777777" w:rsidR="00221067" w:rsidRDefault="00221067" w:rsidP="00221067">
      <w:pPr>
        <w:spacing w:line="600" w:lineRule="exact"/>
        <w:ind w:firstLine="62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睦邻点应综合考虑乡村人口密度、老年人口分布状况、服务需求、服务半径等因素，统筹规划，合理布局。依托行政村、规划发展村庄，便于利用周边的生活、医疗等公共服务设施。</w:t>
      </w:r>
    </w:p>
    <w:p w14:paraId="6D0998F6" w14:textId="77777777" w:rsidR="00221067" w:rsidRDefault="00221067" w:rsidP="00221067">
      <w:pPr>
        <w:spacing w:line="600" w:lineRule="exact"/>
        <w:ind w:firstLine="62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睦邻点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应环境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明亮、通风良好，符合建筑、消防、环保及无障碍等安全要求。</w:t>
      </w:r>
    </w:p>
    <w:p w14:paraId="243E0B15" w14:textId="77777777" w:rsidR="00221067" w:rsidRDefault="00221067" w:rsidP="00221067">
      <w:pPr>
        <w:spacing w:line="600" w:lineRule="exact"/>
        <w:ind w:firstLine="62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睦邻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点总体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建筑面积一般不低于</w:t>
      </w:r>
      <w:r>
        <w:rPr>
          <w:rFonts w:ascii="Times New Roman" w:eastAsia="方正仿宋_GBK" w:hAnsi="Times New Roman" w:cs="Times New Roman"/>
          <w:sz w:val="32"/>
          <w:szCs w:val="32"/>
        </w:rPr>
        <w:t>200m²</w:t>
      </w:r>
      <w:r>
        <w:rPr>
          <w:rFonts w:ascii="Times New Roman" w:eastAsia="方正仿宋_GBK" w:hAnsi="Times New Roman" w:cs="Times New Roman"/>
          <w:sz w:val="32"/>
          <w:szCs w:val="32"/>
        </w:rPr>
        <w:t>。老年人口数量较多的区域，根据实际情况相应增加建筑面积。</w:t>
      </w:r>
    </w:p>
    <w:p w14:paraId="7B3BE5E3" w14:textId="77777777" w:rsidR="00221067" w:rsidRDefault="00221067" w:rsidP="00221067">
      <w:pPr>
        <w:spacing w:line="600" w:lineRule="exact"/>
        <w:ind w:firstLine="62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sz w:val="32"/>
          <w:szCs w:val="32"/>
        </w:rPr>
        <w:t>睦邻点应设置生活服务、文娱活动、康复保健、管理服务等功能区域，包括老年人休息室、备餐间、就餐室、助浴室、洗衣房、阅览室、健身室、书画室、棋牌室、理发室、卫生间等，在满足功能的情况下可以合并使用。功能室应设醒目标识。</w:t>
      </w:r>
    </w:p>
    <w:p w14:paraId="43EF3DAF" w14:textId="77777777" w:rsidR="00221067" w:rsidRDefault="00221067" w:rsidP="00221067">
      <w:pPr>
        <w:spacing w:line="600" w:lineRule="exact"/>
        <w:ind w:firstLine="62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5.</w:t>
      </w:r>
      <w:r>
        <w:rPr>
          <w:rFonts w:ascii="Times New Roman" w:eastAsia="方正仿宋_GBK" w:hAnsi="Times New Roman" w:cs="Times New Roman"/>
          <w:sz w:val="32"/>
          <w:szCs w:val="32"/>
        </w:rPr>
        <w:t>睦邻点功能室应配备相关设施设备，包括书架书籍、棋牌桌、影音设备、就餐配餐工具、健身器械等；配备必要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的消防灭火器材；配备防暑降温、防寒取暖、清洗消毒等设施设备；水、电、燃气等线路、管道和设备定期检查。</w:t>
      </w:r>
    </w:p>
    <w:p w14:paraId="4C1E451B" w14:textId="77777777" w:rsidR="00221067" w:rsidRDefault="00221067" w:rsidP="00221067">
      <w:pPr>
        <w:spacing w:line="600" w:lineRule="exact"/>
        <w:ind w:firstLine="62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6.</w:t>
      </w:r>
      <w:r>
        <w:rPr>
          <w:rFonts w:ascii="Times New Roman" w:eastAsia="方正仿宋_GBK" w:hAnsi="Times New Roman" w:cs="Times New Roman"/>
          <w:sz w:val="32"/>
          <w:szCs w:val="32"/>
        </w:rPr>
        <w:t>睦邻点挂牌须经民政部门审核认定，名称统一为</w:t>
      </w:r>
      <w:r>
        <w:rPr>
          <w:rFonts w:ascii="Times New Roman" w:eastAsia="方正仿宋_GBK" w:hAnsi="Times New Roman" w:cs="Times New Roman"/>
          <w:sz w:val="32"/>
          <w:szCs w:val="32"/>
        </w:rPr>
        <w:t>“XX</w:t>
      </w:r>
      <w:r>
        <w:rPr>
          <w:rFonts w:ascii="Times New Roman" w:eastAsia="方正仿宋_GBK" w:hAnsi="Times New Roman" w:cs="Times New Roman"/>
          <w:sz w:val="32"/>
          <w:szCs w:val="32"/>
        </w:rPr>
        <w:t>乡镇</w:t>
      </w:r>
      <w:r>
        <w:rPr>
          <w:rFonts w:ascii="Times New Roman" w:eastAsia="方正仿宋_GBK" w:hAnsi="Times New Roman" w:cs="Times New Roman"/>
          <w:sz w:val="32"/>
          <w:szCs w:val="32"/>
        </w:rPr>
        <w:t>XX</w:t>
      </w:r>
      <w:r>
        <w:rPr>
          <w:rFonts w:ascii="Times New Roman" w:eastAsia="方正仿宋_GBK" w:hAnsi="Times New Roman" w:cs="Times New Roman"/>
          <w:sz w:val="32"/>
          <w:szCs w:val="32"/>
        </w:rPr>
        <w:t>村示范性互助养老睦邻点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。睦邻点标识应色彩明亮，便于识别，附近区域应设有道路交通指示标志。</w:t>
      </w:r>
    </w:p>
    <w:p w14:paraId="404DF12E" w14:textId="77777777" w:rsidR="00221067" w:rsidRDefault="00221067" w:rsidP="00221067">
      <w:pPr>
        <w:spacing w:line="600" w:lineRule="exact"/>
        <w:ind w:firstLine="628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二、运营管理</w:t>
      </w:r>
    </w:p>
    <w:p w14:paraId="092A396C" w14:textId="77777777" w:rsidR="00221067" w:rsidRDefault="00221067" w:rsidP="00221067">
      <w:pPr>
        <w:spacing w:line="600" w:lineRule="exact"/>
        <w:ind w:firstLine="62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睦邻点坚持自我管理、互助服务理念，在村两委组织下，建立村干部挂钩制度，积极吸收本村公益志愿者、社会工作者、低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龄健康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老年人、老党员、留守妇女等参与日常服务。</w:t>
      </w:r>
    </w:p>
    <w:p w14:paraId="33E99131" w14:textId="77777777" w:rsidR="00221067" w:rsidRDefault="00221067" w:rsidP="00221067">
      <w:pPr>
        <w:spacing w:line="600" w:lineRule="exact"/>
        <w:ind w:firstLine="62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睦邻点可通过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县级民政部门补助一点、乡镇政府保障一点、村级集体列支一点、公益慈善捐赠一点、老人个人支付一点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等方式，建立相对稳定的资金渠道和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可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持续运转机制。</w:t>
      </w:r>
    </w:p>
    <w:p w14:paraId="2273DE0B" w14:textId="77777777" w:rsidR="00221067" w:rsidRDefault="00221067" w:rsidP="00221067">
      <w:pPr>
        <w:spacing w:line="600" w:lineRule="exact"/>
        <w:ind w:firstLine="62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睦邻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点具备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条件的，可由具有相关管理经验的个人或具有法人资质的企业、社会组织运营管理。鼓励具备实力的品牌企业或社会组织，对乡镇行政区域内多家睦邻点实行连锁式运营。</w:t>
      </w:r>
    </w:p>
    <w:p w14:paraId="521A0C49" w14:textId="77777777" w:rsidR="00221067" w:rsidRDefault="00221067" w:rsidP="00221067">
      <w:pPr>
        <w:spacing w:line="600" w:lineRule="exact"/>
        <w:ind w:firstLine="62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sz w:val="32"/>
          <w:szCs w:val="32"/>
        </w:rPr>
        <w:t>睦邻点应按照有关规定，建立完善的管理制度和服务台账。定期开展安全检查，及时消除安全隐患。</w:t>
      </w:r>
    </w:p>
    <w:p w14:paraId="4C562084" w14:textId="77777777" w:rsidR="00221067" w:rsidRDefault="00221067" w:rsidP="00221067">
      <w:pPr>
        <w:spacing w:line="600" w:lineRule="exact"/>
        <w:ind w:firstLine="62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5.</w:t>
      </w:r>
      <w:r>
        <w:rPr>
          <w:rFonts w:ascii="Times New Roman" w:eastAsia="方正仿宋_GBK" w:hAnsi="Times New Roman" w:cs="Times New Roman"/>
          <w:sz w:val="32"/>
          <w:szCs w:val="32"/>
        </w:rPr>
        <w:t>睦邻点可在乡镇政府的统筹协调下，与周边的养老机构和养老服务组织建立合作机制，实现各类养老服务设施的有效衔接。</w:t>
      </w:r>
    </w:p>
    <w:p w14:paraId="1F2A332F" w14:textId="77777777" w:rsidR="00221067" w:rsidRDefault="00221067" w:rsidP="00221067">
      <w:pPr>
        <w:spacing w:line="600" w:lineRule="exact"/>
        <w:ind w:firstLine="628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三、服务功能</w:t>
      </w:r>
    </w:p>
    <w:p w14:paraId="30FA53A3" w14:textId="77777777" w:rsidR="00221067" w:rsidRDefault="00221067" w:rsidP="00221067">
      <w:pPr>
        <w:spacing w:line="600" w:lineRule="exact"/>
        <w:ind w:firstLine="62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生活照料。为老年人提供日间休息、助洁、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助浴等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服务。</w:t>
      </w:r>
    </w:p>
    <w:p w14:paraId="0E676B96" w14:textId="77777777" w:rsidR="00221067" w:rsidRDefault="00221067" w:rsidP="00221067">
      <w:pPr>
        <w:spacing w:line="600" w:lineRule="exact"/>
        <w:ind w:firstLine="62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助餐服务。为老年人提供膳食供应、配餐送餐服务。具备条件的可开发老年餐菜单和老年营养食谱。</w:t>
      </w:r>
    </w:p>
    <w:p w14:paraId="30970507" w14:textId="77777777" w:rsidR="00221067" w:rsidRDefault="00221067" w:rsidP="00221067">
      <w:pPr>
        <w:spacing w:line="600" w:lineRule="exact"/>
        <w:ind w:firstLine="62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文化娱乐。为老年人搭建社交平台，提供阅览、棋牌、健身、游戏、手工制作等服务。</w:t>
      </w:r>
    </w:p>
    <w:p w14:paraId="2CA8A57A" w14:textId="77777777" w:rsidR="00221067" w:rsidRDefault="00221067" w:rsidP="00221067">
      <w:pPr>
        <w:spacing w:line="600" w:lineRule="exact"/>
        <w:ind w:firstLine="62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sz w:val="32"/>
          <w:szCs w:val="32"/>
        </w:rPr>
        <w:t>健康指导。具备条件的可依托周边临近乡村卫生所，为老年人提供康复保健等服务。</w:t>
      </w:r>
    </w:p>
    <w:p w14:paraId="5CE0FB2E" w14:textId="77777777" w:rsidR="00221067" w:rsidRDefault="00221067" w:rsidP="00221067">
      <w:pPr>
        <w:spacing w:line="600" w:lineRule="exact"/>
        <w:ind w:firstLine="62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5.</w:t>
      </w:r>
      <w:r>
        <w:rPr>
          <w:rFonts w:ascii="Times New Roman" w:eastAsia="方正仿宋_GBK" w:hAnsi="Times New Roman" w:cs="Times New Roman"/>
          <w:sz w:val="32"/>
          <w:szCs w:val="32"/>
        </w:rPr>
        <w:t>探访关爱。为农村重点空巢、独居、留守等特殊困难老年人提供探访关爱服务，每周不少于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次。</w:t>
      </w:r>
    </w:p>
    <w:p w14:paraId="3E1106F3" w14:textId="77777777" w:rsidR="00221067" w:rsidRDefault="00221067" w:rsidP="00221067">
      <w:pPr>
        <w:spacing w:line="600" w:lineRule="exact"/>
        <w:ind w:firstLine="62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6.</w:t>
      </w:r>
      <w:r>
        <w:rPr>
          <w:rFonts w:ascii="Times New Roman" w:eastAsia="方正仿宋_GBK" w:hAnsi="Times New Roman" w:cs="Times New Roman"/>
          <w:sz w:val="32"/>
          <w:szCs w:val="32"/>
        </w:rPr>
        <w:t>资源对接。对接周边专业服务机构、慈善组织、志愿者团队等，提供养老服务政策咨询、项目推介、资源链接等服务。</w:t>
      </w:r>
    </w:p>
    <w:p w14:paraId="2E44800E" w14:textId="77777777" w:rsidR="00221067" w:rsidRDefault="00221067" w:rsidP="00221067">
      <w:pPr>
        <w:spacing w:line="600" w:lineRule="exact"/>
        <w:ind w:firstLine="62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鼓励各地根据所在村老年人实际需求、服务资源、经济状况、文化习俗等，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践行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积极老龄化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的理念，设置特色功能室和服务项目，为老年人提供多样化、多元化、个性化服务。</w:t>
      </w:r>
    </w:p>
    <w:p w14:paraId="49DD8F38" w14:textId="77777777" w:rsidR="00C503CA" w:rsidRPr="00221067" w:rsidRDefault="00C503CA"/>
    <w:sectPr w:rsidR="00C503CA" w:rsidRPr="00221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0A3C6" w14:textId="77777777" w:rsidR="0028494C" w:rsidRDefault="0028494C" w:rsidP="00221067">
      <w:r>
        <w:separator/>
      </w:r>
    </w:p>
  </w:endnote>
  <w:endnote w:type="continuationSeparator" w:id="0">
    <w:p w14:paraId="57577388" w14:textId="77777777" w:rsidR="0028494C" w:rsidRDefault="0028494C" w:rsidP="0022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E2D7E" w14:textId="77777777" w:rsidR="0028494C" w:rsidRDefault="0028494C" w:rsidP="00221067">
      <w:r>
        <w:separator/>
      </w:r>
    </w:p>
  </w:footnote>
  <w:footnote w:type="continuationSeparator" w:id="0">
    <w:p w14:paraId="4925E11B" w14:textId="77777777" w:rsidR="0028494C" w:rsidRDefault="0028494C" w:rsidP="00221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3E"/>
    <w:rsid w:val="00221067"/>
    <w:rsid w:val="0028494C"/>
    <w:rsid w:val="00C503CA"/>
    <w:rsid w:val="00CB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8E17D84-2E46-4BBB-A16F-ABB64897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06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0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10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1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1067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221067"/>
    <w:pPr>
      <w:spacing w:line="600" w:lineRule="exact"/>
      <w:jc w:val="center"/>
    </w:pPr>
    <w:rPr>
      <w:rFonts w:eastAsia="方正小标宋_GBK" w:cstheme="majorBidi"/>
      <w:bCs/>
      <w:sz w:val="44"/>
      <w:szCs w:val="32"/>
    </w:rPr>
  </w:style>
  <w:style w:type="character" w:customStyle="1" w:styleId="a8">
    <w:name w:val="标题 字符"/>
    <w:basedOn w:val="a0"/>
    <w:link w:val="a7"/>
    <w:uiPriority w:val="10"/>
    <w:rsid w:val="00221067"/>
    <w:rPr>
      <w:rFonts w:eastAsia="方正小标宋_GBK" w:cstheme="majorBidi"/>
      <w:bCs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丙金 时</dc:creator>
  <cp:keywords/>
  <dc:description/>
  <cp:lastModifiedBy>丙金 时</cp:lastModifiedBy>
  <cp:revision>2</cp:revision>
  <dcterms:created xsi:type="dcterms:W3CDTF">2023-12-06T06:28:00Z</dcterms:created>
  <dcterms:modified xsi:type="dcterms:W3CDTF">2023-12-06T06:29:00Z</dcterms:modified>
</cp:coreProperties>
</file>